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DFB6" w14:textId="77777777" w:rsidR="00265855" w:rsidRDefault="00265855"/>
    <w:p w14:paraId="0ACFEE36" w14:textId="77777777" w:rsidR="004E0712" w:rsidRDefault="004E0712"/>
    <w:p w14:paraId="65F23DB8" w14:textId="77777777" w:rsidR="00910625" w:rsidRDefault="00910625">
      <w:pPr>
        <w:rPr>
          <w:sz w:val="36"/>
          <w:szCs w:val="36"/>
        </w:rPr>
      </w:pPr>
    </w:p>
    <w:p w14:paraId="492127F2" w14:textId="77777777" w:rsidR="004E0712" w:rsidRDefault="004E0712">
      <w:pPr>
        <w:rPr>
          <w:sz w:val="28"/>
          <w:szCs w:val="28"/>
        </w:rPr>
      </w:pPr>
    </w:p>
    <w:p w14:paraId="18063FB1" w14:textId="19B8100B" w:rsidR="004E0712" w:rsidRDefault="004E0712">
      <w:pPr>
        <w:rPr>
          <w:rFonts w:ascii="Calibri" w:hAnsi="Calibri" w:cs="Calibri"/>
          <w:color w:val="1D2228"/>
          <w:sz w:val="28"/>
          <w:szCs w:val="28"/>
          <w:shd w:val="clear" w:color="auto" w:fill="FFFFFF"/>
        </w:rPr>
      </w:pPr>
      <w:r w:rsidRPr="004E0712">
        <w:rPr>
          <w:rFonts w:ascii="Calibri" w:hAnsi="Calibri" w:cs="Calibri"/>
          <w:color w:val="1D2228"/>
          <w:sz w:val="28"/>
          <w:szCs w:val="28"/>
          <w:shd w:val="clear" w:color="auto" w:fill="FFFFFF"/>
        </w:rPr>
        <w:t>“In the event the Contract does not close for any reason, in consideration of the non-refundable deposit which will be paid to the Seller, the buyer will have the right of ingress and egress to farm the property for the 202</w:t>
      </w:r>
      <w:r w:rsidR="008174B2">
        <w:rPr>
          <w:rFonts w:ascii="Calibri" w:hAnsi="Calibri" w:cs="Calibri"/>
          <w:color w:val="1D2228"/>
          <w:sz w:val="28"/>
          <w:szCs w:val="28"/>
          <w:shd w:val="clear" w:color="auto" w:fill="FFFFFF"/>
        </w:rPr>
        <w:t>6</w:t>
      </w:r>
      <w:r w:rsidRPr="004E0712">
        <w:rPr>
          <w:rFonts w:ascii="Calibri" w:hAnsi="Calibri" w:cs="Calibri"/>
          <w:color w:val="1D2228"/>
          <w:sz w:val="28"/>
          <w:szCs w:val="28"/>
          <w:shd w:val="clear" w:color="auto" w:fill="FFFFFF"/>
        </w:rPr>
        <w:t xml:space="preserve"> farm season at Buyer’s sole cost and risk of loss. This is NOT A LEASE but is a license only. All rights of the buyer to access the property for farm purposes terminates on the earlier of 1) harvest of the 202</w:t>
      </w:r>
      <w:r w:rsidR="008174B2">
        <w:rPr>
          <w:rFonts w:ascii="Calibri" w:hAnsi="Calibri" w:cs="Calibri"/>
          <w:color w:val="1D2228"/>
          <w:sz w:val="28"/>
          <w:szCs w:val="28"/>
          <w:shd w:val="clear" w:color="auto" w:fill="FFFFFF"/>
        </w:rPr>
        <w:t>6</w:t>
      </w:r>
      <w:r w:rsidRPr="004E0712">
        <w:rPr>
          <w:rFonts w:ascii="Calibri" w:hAnsi="Calibri" w:cs="Calibri"/>
          <w:color w:val="1D2228"/>
          <w:sz w:val="28"/>
          <w:szCs w:val="28"/>
          <w:shd w:val="clear" w:color="auto" w:fill="FFFFFF"/>
        </w:rPr>
        <w:t xml:space="preserve"> crops or 2) December 31, 202</w:t>
      </w:r>
      <w:r w:rsidR="008174B2">
        <w:rPr>
          <w:rFonts w:ascii="Calibri" w:hAnsi="Calibri" w:cs="Calibri"/>
          <w:color w:val="1D2228"/>
          <w:sz w:val="28"/>
          <w:szCs w:val="28"/>
          <w:shd w:val="clear" w:color="auto" w:fill="FFFFFF"/>
        </w:rPr>
        <w:t>6</w:t>
      </w:r>
      <w:r w:rsidRPr="004E0712">
        <w:rPr>
          <w:rFonts w:ascii="Calibri" w:hAnsi="Calibri" w:cs="Calibri"/>
          <w:color w:val="1D2228"/>
          <w:sz w:val="28"/>
          <w:szCs w:val="28"/>
          <w:shd w:val="clear" w:color="auto" w:fill="FFFFFF"/>
        </w:rPr>
        <w:t>. No additional notice of termination to the buyer is required. If the Buyer fails to vacate the property and remove all its personal property by the termination date then the Buyer shall pay all costs of the Seller to recover possession of the property and remove the Buyer’s personal property, including court costs and reasonable attorney fees.”</w:t>
      </w:r>
    </w:p>
    <w:p w14:paraId="42C6156F" w14:textId="77777777" w:rsidR="004E0712" w:rsidRDefault="004E0712">
      <w:pPr>
        <w:rPr>
          <w:rFonts w:ascii="Calibri" w:hAnsi="Calibri" w:cs="Calibri"/>
          <w:color w:val="1D2228"/>
          <w:sz w:val="28"/>
          <w:szCs w:val="28"/>
          <w:shd w:val="clear" w:color="auto" w:fill="FFFFFF"/>
        </w:rPr>
      </w:pPr>
    </w:p>
    <w:p w14:paraId="44311CA4" w14:textId="77777777" w:rsidR="004E0712" w:rsidRDefault="004E0712">
      <w:pPr>
        <w:rPr>
          <w:rFonts w:ascii="Calibri" w:hAnsi="Calibri" w:cs="Calibri"/>
          <w:color w:val="1D2228"/>
          <w:sz w:val="28"/>
          <w:szCs w:val="28"/>
          <w:shd w:val="clear" w:color="auto" w:fill="FFFFFF"/>
        </w:rPr>
      </w:pPr>
    </w:p>
    <w:p w14:paraId="2B2486D6" w14:textId="77777777" w:rsidR="004E0712" w:rsidRDefault="004E0712">
      <w:pPr>
        <w:pBdr>
          <w:bottom w:val="single" w:sz="12" w:space="1" w:color="auto"/>
        </w:pBdr>
        <w:rPr>
          <w:rFonts w:ascii="Calibri" w:hAnsi="Calibri" w:cs="Calibri"/>
          <w:color w:val="1D2228"/>
          <w:sz w:val="28"/>
          <w:szCs w:val="28"/>
          <w:shd w:val="clear" w:color="auto" w:fill="FFFFFF"/>
        </w:rPr>
      </w:pPr>
    </w:p>
    <w:p w14:paraId="33558F9E" w14:textId="77777777" w:rsidR="004E0712" w:rsidRDefault="004E0712">
      <w:pPr>
        <w:rPr>
          <w:rFonts w:ascii="Calibri" w:hAnsi="Calibri" w:cs="Calibri"/>
          <w:color w:val="1D2228"/>
          <w:sz w:val="28"/>
          <w:szCs w:val="28"/>
          <w:shd w:val="clear" w:color="auto" w:fill="FFFFFF"/>
        </w:rPr>
      </w:pPr>
    </w:p>
    <w:p w14:paraId="74736C00" w14:textId="77777777" w:rsidR="004E0712" w:rsidRDefault="004E0712">
      <w:pPr>
        <w:rPr>
          <w:rFonts w:ascii="Calibri" w:hAnsi="Calibri" w:cs="Calibri"/>
          <w:color w:val="1D2228"/>
          <w:sz w:val="28"/>
          <w:szCs w:val="28"/>
          <w:shd w:val="clear" w:color="auto" w:fill="FFFFFF"/>
        </w:rPr>
      </w:pPr>
    </w:p>
    <w:p w14:paraId="0B032068" w14:textId="77777777" w:rsidR="004E0712" w:rsidRPr="004E0712" w:rsidRDefault="004E0712">
      <w:pPr>
        <w:rPr>
          <w:b/>
          <w:bCs/>
          <w:sz w:val="28"/>
          <w:szCs w:val="28"/>
        </w:rPr>
      </w:pPr>
      <w:r w:rsidRPr="004E0712">
        <w:rPr>
          <w:rFonts w:ascii="Calibri" w:hAnsi="Calibri" w:cs="Calibri"/>
          <w:b/>
          <w:bCs/>
          <w:color w:val="1D2228"/>
          <w:sz w:val="28"/>
          <w:szCs w:val="28"/>
          <w:shd w:val="clear" w:color="auto" w:fill="FFFFFF"/>
        </w:rPr>
        <w:t>___________________________________________________________________</w:t>
      </w:r>
    </w:p>
    <w:sectPr w:rsidR="004E0712" w:rsidRPr="004E0712" w:rsidSect="0042264A">
      <w:headerReference w:type="default" r:id="rId6"/>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4081" w14:textId="77777777" w:rsidR="00A279B3" w:rsidRDefault="00A279B3" w:rsidP="00B106EE">
      <w:pPr>
        <w:spacing w:after="0" w:line="240" w:lineRule="auto"/>
      </w:pPr>
      <w:r>
        <w:separator/>
      </w:r>
    </w:p>
  </w:endnote>
  <w:endnote w:type="continuationSeparator" w:id="0">
    <w:p w14:paraId="73A8EABF" w14:textId="77777777" w:rsidR="00A279B3" w:rsidRDefault="00A279B3" w:rsidP="00B1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Cond">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900E" w14:textId="77777777" w:rsidR="00B106EE" w:rsidRPr="00B106EE" w:rsidRDefault="0042264A" w:rsidP="00B106EE">
    <w:pPr>
      <w:pStyle w:val="Footer"/>
      <w:jc w:val="center"/>
      <w:rPr>
        <w:rFonts w:ascii="Franklin Gothic Demi Cond" w:hAnsi="Franklin Gothic Demi Cond"/>
        <w:sz w:val="24"/>
        <w:szCs w:val="24"/>
      </w:rPr>
    </w:pPr>
    <w:r>
      <w:rPr>
        <w:rFonts w:ascii="Franklin Gothic Demi Cond" w:hAnsi="Franklin Gothic Demi Cond"/>
        <w:noProof/>
        <w:sz w:val="24"/>
        <w:szCs w:val="24"/>
      </w:rPr>
      <mc:AlternateContent>
        <mc:Choice Requires="wps">
          <w:drawing>
            <wp:anchor distT="0" distB="0" distL="114300" distR="114300" simplePos="0" relativeHeight="251659264" behindDoc="0" locked="0" layoutInCell="1" allowOverlap="1" wp14:anchorId="10A3B45F" wp14:editId="734B5555">
              <wp:simplePos x="0" y="0"/>
              <wp:positionH relativeFrom="column">
                <wp:posOffset>-807720</wp:posOffset>
              </wp:positionH>
              <wp:positionV relativeFrom="paragraph">
                <wp:posOffset>-154940</wp:posOffset>
              </wp:positionV>
              <wp:extent cx="7597140" cy="15240"/>
              <wp:effectExtent l="0" t="0" r="22860" b="22860"/>
              <wp:wrapNone/>
              <wp:docPr id="2" name="Straight Connector 2"/>
              <wp:cNvGraphicFramePr/>
              <a:graphic xmlns:a="http://schemas.openxmlformats.org/drawingml/2006/main">
                <a:graphicData uri="http://schemas.microsoft.com/office/word/2010/wordprocessingShape">
                  <wps:wsp>
                    <wps:cNvCnPr/>
                    <wps:spPr>
                      <a:xfrm>
                        <a:off x="0" y="0"/>
                        <a:ext cx="759714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E8DE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6pt,-12.2pt" to="53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GGvQEAAOIDAAAOAAAAZHJzL2Uyb0RvYy54bWysU02P0zAQvSPxHyzfaZKKpRA13cOulguC&#10;FR8/wOuMG0u2x7JNk/57xk6brAAhgbg4tmfemzfPk/3tZA07QYgaXcebTc0ZOIm9dseOf/v68Oot&#10;ZzEJ1wuDDjp+hshvDy9f7EffwhYHND0ERiQutqPv+JCSb6sqygGsiBv04CioMFiR6BiOVR/ESOzW&#10;VNu6flONGHofUEKMdHs/B/mh8CsFMn1SKkJipuOkLZU1lPUpr9VhL9pjEH7Q8iJD/IMKK7SjogvV&#10;vUiCfQ/6FyqrZcCIKm0k2gqV0hJKD9RNU//UzZdBeCi9kDnRLzbF/0crP57u3GMgG0Yf2+gfQ+5i&#10;UsHmL+ljUzHrvJgFU2KSLnc373bNa/JUUqy52dKWWKoV7ENM7wEty5uOG+1yL6IVpw8xzanXlHxt&#10;HBuJaLur65IW0ej+QRuTg2Ue4M4EdhL0kmlqLsWeZVFp40jB2kjZpbOBmf8zKKZ7kt7MBfKMrZxC&#10;SnDpymscZWeYIgUL8KLsT8BLfoZCmb+/AS+IUhldWsBWOwy/k71aoeb8qwNz39mCJ+zP5YmLNTRI&#10;5ZkuQ58n9fm5wNdf8/ADAAD//wMAUEsDBBQABgAIAAAAIQD2ctZS4QAAAA0BAAAPAAAAZHJzL2Rv&#10;d25yZXYueG1sTI/NTsMwEITvSLyDtUjcWjtWf0OcCpCQinKicKA3N3aTiHgdxW4T3p7Nid52Z0az&#10;32a70bXsavvQeFSQzAUwi6U3DVYKvj7fZhtgIWo0uvVoFfzaALv8/i7TqfEDftjrIVaMSjCkWkEd&#10;Y5dyHsraOh3mvrNI3tn3Tkda+4qbXg9U7louhVhxpxukC7Xu7Gtty5/DxSkoipchiXEf1u/D8rvo&#10;uuN5v1kq9fgwPj8Bi3aM/2GY8AkdcmI6+QuawFoFs0SuJWVpkosFsCkiVluSTpMkBfA847df5H8A&#10;AAD//wMAUEsBAi0AFAAGAAgAAAAhALaDOJL+AAAA4QEAABMAAAAAAAAAAAAAAAAAAAAAAFtDb250&#10;ZW50X1R5cGVzXS54bWxQSwECLQAUAAYACAAAACEAOP0h/9YAAACUAQAACwAAAAAAAAAAAAAAAAAv&#10;AQAAX3JlbHMvLnJlbHNQSwECLQAUAAYACAAAACEAq1lxhr0BAADiAwAADgAAAAAAAAAAAAAAAAAu&#10;AgAAZHJzL2Uyb0RvYy54bWxQSwECLQAUAAYACAAAACEA9nLWUuEAAAANAQAADwAAAAAAAAAAAAAA&#10;AAAXBAAAZHJzL2Rvd25yZXYueG1sUEsFBgAAAAAEAAQA8wAAACUFAAAAAA==&#10;" strokecolor="black [3213]" strokeweight="1pt">
              <v:stroke joinstyle="miter"/>
            </v:line>
          </w:pict>
        </mc:Fallback>
      </mc:AlternateContent>
    </w:r>
    <w:r w:rsidR="00B106EE" w:rsidRPr="00B106EE">
      <w:rPr>
        <w:rFonts w:ascii="Franklin Gothic Demi Cond" w:hAnsi="Franklin Gothic Demi Cond"/>
        <w:sz w:val="24"/>
        <w:szCs w:val="24"/>
      </w:rPr>
      <w:t>506 North Missouri Street, Macon, MO 63552 • 660-395-5263 • www.northmoland.com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5EF5" w14:textId="77777777" w:rsidR="00A279B3" w:rsidRDefault="00A279B3" w:rsidP="00B106EE">
      <w:pPr>
        <w:spacing w:after="0" w:line="240" w:lineRule="auto"/>
      </w:pPr>
      <w:r>
        <w:separator/>
      </w:r>
    </w:p>
  </w:footnote>
  <w:footnote w:type="continuationSeparator" w:id="0">
    <w:p w14:paraId="40C8FF49" w14:textId="77777777" w:rsidR="00A279B3" w:rsidRDefault="00A279B3" w:rsidP="00B1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1B0B" w14:textId="77777777" w:rsidR="00B106EE" w:rsidRDefault="00B106EE" w:rsidP="00B106EE">
    <w:pPr>
      <w:pStyle w:val="Header"/>
      <w:jc w:val="right"/>
    </w:pPr>
    <w:r>
      <w:rPr>
        <w:noProof/>
      </w:rPr>
      <w:drawing>
        <wp:anchor distT="0" distB="0" distL="114300" distR="114300" simplePos="0" relativeHeight="251658240" behindDoc="1" locked="0" layoutInCell="1" allowOverlap="1" wp14:anchorId="34646B75" wp14:editId="0B7B34C2">
          <wp:simplePos x="0" y="0"/>
          <wp:positionH relativeFrom="margin">
            <wp:posOffset>1143000</wp:posOffset>
          </wp:positionH>
          <wp:positionV relativeFrom="paragraph">
            <wp:posOffset>-1135380</wp:posOffset>
          </wp:positionV>
          <wp:extent cx="3924300" cy="2857500"/>
          <wp:effectExtent l="0" t="0" r="0" b="0"/>
          <wp:wrapTight wrapText="bothSides">
            <wp:wrapPolygon edited="0">
              <wp:start x="0" y="0"/>
              <wp:lineTo x="0" y="21456"/>
              <wp:lineTo x="21495" y="21456"/>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Missouri-Land-Company17.jpg"/>
                  <pic:cNvPicPr/>
                </pic:nvPicPr>
                <pic:blipFill>
                  <a:blip r:embed="rId1">
                    <a:extLst>
                      <a:ext uri="{28A0092B-C50C-407E-A947-70E740481C1C}">
                        <a14:useLocalDpi xmlns:a14="http://schemas.microsoft.com/office/drawing/2010/main" val="0"/>
                      </a:ext>
                    </a:extLst>
                  </a:blip>
                  <a:stretch>
                    <a:fillRect/>
                  </a:stretch>
                </pic:blipFill>
                <pic:spPr>
                  <a:xfrm>
                    <a:off x="0" y="0"/>
                    <a:ext cx="3924300" cy="2857500"/>
                  </a:xfrm>
                  <a:prstGeom prst="rect">
                    <a:avLst/>
                  </a:prstGeom>
                </pic:spPr>
              </pic:pic>
            </a:graphicData>
          </a:graphic>
          <wp14:sizeRelH relativeFrom="margin">
            <wp14:pctWidth>0</wp14:pctWidth>
          </wp14:sizeRelH>
          <wp14:sizeRelV relativeFrom="margin">
            <wp14:pctHeight>0</wp14:pctHeight>
          </wp14:sizeRelV>
        </wp:anchor>
      </w:drawing>
    </w:r>
  </w:p>
  <w:p w14:paraId="6AC53715" w14:textId="77777777" w:rsidR="00B106EE" w:rsidRDefault="00B106EE">
    <w:pPr>
      <w:pStyle w:val="Header"/>
    </w:pPr>
  </w:p>
  <w:p w14:paraId="2ADF0269" w14:textId="77777777" w:rsidR="00B106EE" w:rsidRDefault="00B106EE">
    <w:pPr>
      <w:pStyle w:val="Header"/>
    </w:pPr>
  </w:p>
  <w:p w14:paraId="486C51A2" w14:textId="77777777" w:rsidR="00B106EE" w:rsidRDefault="00B106EE">
    <w:pPr>
      <w:pStyle w:val="Header"/>
    </w:pPr>
  </w:p>
  <w:p w14:paraId="7E84855F" w14:textId="77777777" w:rsidR="00B106EE" w:rsidRDefault="00B10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12"/>
    <w:rsid w:val="00021AC3"/>
    <w:rsid w:val="001A1106"/>
    <w:rsid w:val="002205B7"/>
    <w:rsid w:val="00265855"/>
    <w:rsid w:val="002E3EE6"/>
    <w:rsid w:val="003A5CFF"/>
    <w:rsid w:val="0042264A"/>
    <w:rsid w:val="00435D9C"/>
    <w:rsid w:val="004E0712"/>
    <w:rsid w:val="008174B2"/>
    <w:rsid w:val="00910625"/>
    <w:rsid w:val="00A279B3"/>
    <w:rsid w:val="00B106EE"/>
    <w:rsid w:val="00B369A8"/>
    <w:rsid w:val="00E25B94"/>
    <w:rsid w:val="00E4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B98D"/>
  <w15:chartTrackingRefBased/>
  <w15:docId w15:val="{82D3DE19-3DB8-4310-BA00-5E823564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EE"/>
  </w:style>
  <w:style w:type="paragraph" w:styleId="Footer">
    <w:name w:val="footer"/>
    <w:basedOn w:val="Normal"/>
    <w:link w:val="FooterChar"/>
    <w:uiPriority w:val="99"/>
    <w:unhideWhenUsed/>
    <w:rsid w:val="00B10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ion%20Customer\Desktop\NorthM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NorthMo Letterhead.dotx</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Fusion Customer</dc:creator>
  <cp:keywords/>
  <dc:description/>
  <cp:lastModifiedBy>Nathaniel Shoemaker</cp:lastModifiedBy>
  <cp:revision>2</cp:revision>
  <dcterms:created xsi:type="dcterms:W3CDTF">2026-04-02T16:20:00Z</dcterms:created>
  <dcterms:modified xsi:type="dcterms:W3CDTF">2026-04-02T16:20:00Z</dcterms:modified>
</cp:coreProperties>
</file>